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5DDDF" w14:textId="77777777" w:rsidR="007E7A50" w:rsidRDefault="007E7A50" w:rsidP="007E7A50">
      <w:pPr>
        <w:jc w:val="both"/>
        <w:rPr>
          <w:b/>
        </w:rPr>
      </w:pPr>
      <w:r>
        <w:t>Broj: 09-33-7776-2/25</w:t>
      </w:r>
    </w:p>
    <w:p w14:paraId="38AD7DE4" w14:textId="77777777" w:rsidR="007E7A50" w:rsidRDefault="007E7A50" w:rsidP="007E7A50">
      <w:pPr>
        <w:jc w:val="both"/>
      </w:pPr>
      <w:r>
        <w:t>Bihać, 25.6.2025. godine</w:t>
      </w:r>
    </w:p>
    <w:p w14:paraId="72C37169" w14:textId="77777777" w:rsidR="007E7A50" w:rsidRDefault="007E7A50" w:rsidP="007E7A50">
      <w:pPr>
        <w:jc w:val="both"/>
      </w:pPr>
    </w:p>
    <w:p w14:paraId="4EE2C453" w14:textId="77777777" w:rsidR="007E7A50" w:rsidRDefault="007E7A50" w:rsidP="007E7A50">
      <w:pPr>
        <w:jc w:val="both"/>
        <w:outlineLvl w:val="0"/>
      </w:pPr>
    </w:p>
    <w:p w14:paraId="6C9295AB" w14:textId="77777777" w:rsidR="007E7A50" w:rsidRDefault="007E7A50" w:rsidP="007E7A50">
      <w:pPr>
        <w:jc w:val="both"/>
        <w:rPr>
          <w:color w:val="1F1A17"/>
        </w:rPr>
      </w:pPr>
      <w:r>
        <w:rPr>
          <w:color w:val="1F1A17"/>
        </w:rPr>
        <w:t>Na osnovu odredbe člana</w:t>
      </w:r>
      <w:r>
        <w:t xml:space="preserve"> 56. Zakona o organizaciji organa uprave u Federaciji Bosne i Hercegovine („Službene novine Federacije BiH“, br. 35/05), </w:t>
      </w:r>
      <w:r>
        <w:rPr>
          <w:color w:val="1F1A17"/>
        </w:rPr>
        <w:t xml:space="preserve"> a u vezi sa odredbom člana 13. stav 1. tačka 13) i stav 4., člana</w:t>
      </w:r>
      <w:r>
        <w:t xml:space="preserve"> 205. Zakona o zdravstvenoj zaštiti („Službene novine Federacije BiH“, br. 46/10 i 75/13)</w:t>
      </w:r>
      <w:r>
        <w:rPr>
          <w:color w:val="1F1A17"/>
        </w:rPr>
        <w:t xml:space="preserve"> i člana 2. i 3. </w:t>
      </w:r>
      <w:r>
        <w:t>Pravilnika  o  načinu pregleda umrlih, te utvrđivanja vremena i uzroka smrti („Službene novine Federacije Bosne i Hercegovine“, br. 79/13 i 9/14), ministrica M</w:t>
      </w:r>
      <w:r>
        <w:rPr>
          <w:color w:val="1F1A17"/>
        </w:rPr>
        <w:t xml:space="preserve">inistarstva zdravstva, rada i socijalne politike Unsko-sanskog kantona, d o n o s i:  </w:t>
      </w:r>
    </w:p>
    <w:p w14:paraId="4E84A214" w14:textId="77777777" w:rsidR="007E7A50" w:rsidRDefault="007E7A50" w:rsidP="007E7A50">
      <w:pPr>
        <w:pStyle w:val="NormalWeb"/>
        <w:spacing w:before="0" w:beforeAutospacing="0" w:after="0" w:afterAutospacing="0"/>
        <w:rPr>
          <w:b/>
          <w:bCs/>
          <w:color w:val="1F1A17"/>
          <w:lang w:val="hr-HR"/>
        </w:rPr>
      </w:pPr>
    </w:p>
    <w:p w14:paraId="514AB4E7" w14:textId="77777777" w:rsidR="007E7A50" w:rsidRDefault="007E7A50" w:rsidP="007E7A50">
      <w:pPr>
        <w:pStyle w:val="NormalWeb"/>
        <w:spacing w:before="0" w:beforeAutospacing="0" w:after="0" w:afterAutospacing="0"/>
        <w:jc w:val="center"/>
        <w:rPr>
          <w:color w:val="1F1A17"/>
          <w:lang w:val="hr-HR"/>
        </w:rPr>
      </w:pPr>
      <w:r>
        <w:rPr>
          <w:b/>
          <w:bCs/>
          <w:color w:val="1F1A17"/>
          <w:lang w:val="hr-HR"/>
        </w:rPr>
        <w:t>ODLUKU</w:t>
      </w:r>
    </w:p>
    <w:p w14:paraId="3A0AE161" w14:textId="77777777" w:rsidR="007E7A50" w:rsidRDefault="007E7A50" w:rsidP="007E7A50">
      <w:pPr>
        <w:pStyle w:val="NormalWeb"/>
        <w:spacing w:before="0" w:beforeAutospacing="0" w:after="0" w:afterAutospacing="0"/>
        <w:jc w:val="center"/>
        <w:rPr>
          <w:b/>
          <w:bCs/>
          <w:color w:val="1F1A17"/>
          <w:lang w:val="hr-HR"/>
        </w:rPr>
      </w:pPr>
      <w:r>
        <w:rPr>
          <w:b/>
          <w:bCs/>
          <w:color w:val="1F1A17"/>
          <w:lang w:val="hr-HR"/>
        </w:rPr>
        <w:t>o izmjenama i dopunama Odluke o utvrđivanju organizacije i rada mrtvozorničke službe na području Unsko-sanskog kantona</w:t>
      </w:r>
    </w:p>
    <w:p w14:paraId="4E750973" w14:textId="77777777" w:rsidR="007E7A50" w:rsidRDefault="007E7A50" w:rsidP="007E7A50">
      <w:pPr>
        <w:pStyle w:val="NormalWeb"/>
        <w:spacing w:before="0" w:beforeAutospacing="0" w:after="0" w:afterAutospacing="0"/>
        <w:jc w:val="center"/>
        <w:rPr>
          <w:lang w:val="hr-HR"/>
        </w:rPr>
      </w:pPr>
    </w:p>
    <w:p w14:paraId="7AF857FE" w14:textId="77777777" w:rsidR="007E7A50" w:rsidRDefault="007E7A50" w:rsidP="007E7A50">
      <w:pPr>
        <w:pStyle w:val="NormalWeb"/>
        <w:spacing w:before="0" w:beforeAutospacing="0" w:after="0" w:afterAutospacing="0"/>
        <w:jc w:val="center"/>
      </w:pPr>
      <w:r>
        <w:t>I</w:t>
      </w:r>
    </w:p>
    <w:p w14:paraId="24549599" w14:textId="77777777" w:rsidR="007E7A50" w:rsidRDefault="007E7A50" w:rsidP="007E7A50">
      <w:pPr>
        <w:pStyle w:val="NormalWeb"/>
        <w:spacing w:before="0" w:beforeAutospacing="0" w:after="0" w:afterAutospacing="0"/>
        <w:jc w:val="center"/>
      </w:pPr>
    </w:p>
    <w:p w14:paraId="5BFBDED4" w14:textId="77777777" w:rsidR="007E7A50" w:rsidRDefault="007E7A50" w:rsidP="007E7A50">
      <w:pPr>
        <w:jc w:val="both"/>
        <w:rPr>
          <w:color w:val="1F1A17"/>
        </w:rPr>
      </w:pPr>
      <w:r>
        <w:rPr>
          <w:color w:val="1F1A17"/>
        </w:rPr>
        <w:t xml:space="preserve">U Odluci o </w:t>
      </w:r>
      <w:r>
        <w:rPr>
          <w:bCs/>
          <w:color w:val="1F1A17"/>
        </w:rPr>
        <w:t>utvrđivanju organizacije i rada mrtvozorničke službe na području Unsko-sanskog kantona</w:t>
      </w:r>
      <w:r>
        <w:rPr>
          <w:color w:val="1F1A17"/>
        </w:rPr>
        <w:t>, (Službeni glasnik Unsko-sanskog kantona, broj: 10/23, 29/23, 2/24, 22/24, 24/24, 29/24, 32/24, 4/25 i 6/25), u odredbi člana 3. stav (1):</w:t>
      </w:r>
    </w:p>
    <w:p w14:paraId="68A05975" w14:textId="77777777" w:rsidR="007E7A50" w:rsidRDefault="007E7A50" w:rsidP="007E7A50">
      <w:pPr>
        <w:jc w:val="both"/>
        <w:rPr>
          <w:color w:val="1F1A17"/>
        </w:rPr>
      </w:pPr>
    </w:p>
    <w:p w14:paraId="6A94D3AA" w14:textId="77777777" w:rsidR="007E7A50" w:rsidRDefault="007E7A50" w:rsidP="007E7A50">
      <w:pPr>
        <w:jc w:val="both"/>
        <w:rPr>
          <w:i/>
          <w:color w:val="1F1A17"/>
        </w:rPr>
      </w:pPr>
      <w:r>
        <w:rPr>
          <w:color w:val="1F1A17"/>
        </w:rPr>
        <w:t xml:space="preserve">tačka </w:t>
      </w:r>
      <w:r>
        <w:rPr>
          <w:i/>
          <w:color w:val="1F1A17"/>
        </w:rPr>
        <w:t>1. Grad Bihać</w:t>
      </w:r>
      <w:r>
        <w:rPr>
          <w:color w:val="1F1A17"/>
        </w:rPr>
        <w:t xml:space="preserve"> umjesto alineje ''c) Altić dr. Aladin'', treba da stoji </w:t>
      </w:r>
      <w:r>
        <w:rPr>
          <w:i/>
          <w:color w:val="1F1A17"/>
        </w:rPr>
        <w:t>''c) Dedić dr. Esad''</w:t>
      </w:r>
      <w:r>
        <w:rPr>
          <w:color w:val="1F1A17"/>
        </w:rPr>
        <w:t xml:space="preserve"> i umjesto alineje ''d) Murić dr. Ervina'', treba da stoji </w:t>
      </w:r>
      <w:r>
        <w:rPr>
          <w:i/>
          <w:color w:val="1F1A17"/>
        </w:rPr>
        <w:t xml:space="preserve">''d) Burzić dr. Adnan'', </w:t>
      </w:r>
    </w:p>
    <w:p w14:paraId="6A890BC1" w14:textId="77777777" w:rsidR="007E7A50" w:rsidRDefault="007E7A50" w:rsidP="007E7A50">
      <w:pPr>
        <w:jc w:val="both"/>
        <w:rPr>
          <w:i/>
          <w:color w:val="1F1A17"/>
        </w:rPr>
      </w:pPr>
    </w:p>
    <w:p w14:paraId="2694D3A4" w14:textId="77777777" w:rsidR="007E7A50" w:rsidRDefault="007E7A50" w:rsidP="007E7A50">
      <w:pPr>
        <w:jc w:val="both"/>
        <w:rPr>
          <w:i/>
          <w:color w:val="1F1A17"/>
        </w:rPr>
      </w:pPr>
      <w:r>
        <w:rPr>
          <w:color w:val="1F1A17"/>
        </w:rPr>
        <w:t xml:space="preserve">tačka </w:t>
      </w:r>
      <w:r>
        <w:rPr>
          <w:i/>
          <w:color w:val="1F1A17"/>
        </w:rPr>
        <w:t>4. Općina Bužim</w:t>
      </w:r>
      <w:r>
        <w:rPr>
          <w:color w:val="1F1A17"/>
        </w:rPr>
        <w:t xml:space="preserve"> iza alineje c) dodaje se alineja </w:t>
      </w:r>
      <w:r>
        <w:rPr>
          <w:i/>
          <w:color w:val="1F1A17"/>
        </w:rPr>
        <w:t>''d) Javrić dr. Ibro''</w:t>
      </w:r>
      <w:r>
        <w:rPr>
          <w:color w:val="1F1A17"/>
        </w:rPr>
        <w:t xml:space="preserve"> i alineja </w:t>
      </w:r>
      <w:r>
        <w:rPr>
          <w:i/>
          <w:color w:val="1F1A17"/>
        </w:rPr>
        <w:t>''e) Malikić dr. Armin'',</w:t>
      </w:r>
    </w:p>
    <w:p w14:paraId="3687FCF7" w14:textId="77777777" w:rsidR="007E7A50" w:rsidRDefault="007E7A50" w:rsidP="007E7A50">
      <w:pPr>
        <w:jc w:val="both"/>
        <w:rPr>
          <w:i/>
          <w:color w:val="1F1A17"/>
        </w:rPr>
      </w:pPr>
    </w:p>
    <w:p w14:paraId="1A006706" w14:textId="77777777" w:rsidR="007E7A50" w:rsidRDefault="007E7A50" w:rsidP="007E7A50">
      <w:pPr>
        <w:jc w:val="both"/>
        <w:rPr>
          <w:i/>
          <w:color w:val="1F1A17"/>
        </w:rPr>
      </w:pPr>
      <w:r>
        <w:rPr>
          <w:color w:val="1F1A17"/>
        </w:rPr>
        <w:t xml:space="preserve">tačka </w:t>
      </w:r>
      <w:r>
        <w:rPr>
          <w:i/>
          <w:color w:val="1F1A17"/>
        </w:rPr>
        <w:t>5. Grad Cazin</w:t>
      </w:r>
      <w:r>
        <w:rPr>
          <w:color w:val="1F1A17"/>
        </w:rPr>
        <w:t xml:space="preserve"> umjesto alineje ''b) Samardžić dr. Dino'', treba da stoji </w:t>
      </w:r>
      <w:r>
        <w:rPr>
          <w:i/>
          <w:color w:val="1F1A17"/>
        </w:rPr>
        <w:t xml:space="preserve">''b) Jušić dr. Ajla'', </w:t>
      </w:r>
      <w:r>
        <w:rPr>
          <w:color w:val="1F1A17"/>
        </w:rPr>
        <w:t xml:space="preserve">umjesto alineje ''c) Toromanović dr. Džana'', treba da stoji </w:t>
      </w:r>
      <w:r>
        <w:rPr>
          <w:i/>
          <w:color w:val="1F1A17"/>
        </w:rPr>
        <w:t xml:space="preserve">''c) Mahmutbegović dr. Ajdin'' </w:t>
      </w:r>
      <w:r>
        <w:rPr>
          <w:color w:val="1F1A17"/>
        </w:rPr>
        <w:t>i iza alineje d) dodaje se alineja</w:t>
      </w:r>
      <w:r>
        <w:rPr>
          <w:i/>
          <w:color w:val="1F1A17"/>
        </w:rPr>
        <w:t xml:space="preserve"> ''e) Hajduković dr. Armin'',</w:t>
      </w:r>
    </w:p>
    <w:p w14:paraId="1C7D1C1C" w14:textId="77777777" w:rsidR="007E7A50" w:rsidRDefault="007E7A50" w:rsidP="007E7A50">
      <w:pPr>
        <w:jc w:val="both"/>
        <w:rPr>
          <w:i/>
          <w:color w:val="1F1A17"/>
        </w:rPr>
      </w:pPr>
    </w:p>
    <w:p w14:paraId="06AC2A3A" w14:textId="77777777" w:rsidR="007E7A50" w:rsidRDefault="007E7A50" w:rsidP="007E7A50">
      <w:pPr>
        <w:jc w:val="both"/>
        <w:rPr>
          <w:color w:val="1F1A17"/>
        </w:rPr>
      </w:pPr>
      <w:r>
        <w:rPr>
          <w:color w:val="1F1A17"/>
        </w:rPr>
        <w:t xml:space="preserve">tačka </w:t>
      </w:r>
      <w:r>
        <w:rPr>
          <w:i/>
          <w:color w:val="1F1A17"/>
        </w:rPr>
        <w:t>6. Općina Ključ alineja a) Medić dr. Nermina'' se briše, te alineje b), c) i d) postaju a), b) i c).</w:t>
      </w:r>
    </w:p>
    <w:p w14:paraId="15DCB48F" w14:textId="77777777" w:rsidR="007E7A50" w:rsidRDefault="007E7A50" w:rsidP="007E7A50">
      <w:pPr>
        <w:pStyle w:val="NormalWeb"/>
        <w:spacing w:before="0" w:beforeAutospacing="0" w:after="0" w:afterAutospacing="0"/>
        <w:ind w:left="3540" w:firstLine="708"/>
        <w:rPr>
          <w:color w:val="0C0C0E"/>
          <w:lang w:val="hr-HR"/>
        </w:rPr>
      </w:pPr>
      <w:r>
        <w:rPr>
          <w:color w:val="0C0C0E"/>
          <w:lang w:val="hr-HR"/>
        </w:rPr>
        <w:t xml:space="preserve">   II</w:t>
      </w:r>
    </w:p>
    <w:p w14:paraId="4F07A259" w14:textId="77777777" w:rsidR="007E7A50" w:rsidRDefault="007E7A50" w:rsidP="007E7A50">
      <w:pPr>
        <w:pStyle w:val="NormalWeb"/>
        <w:spacing w:before="0" w:beforeAutospacing="0" w:after="0" w:afterAutospacing="0"/>
        <w:ind w:left="3540" w:firstLine="708"/>
        <w:rPr>
          <w:color w:val="0C0C0E"/>
          <w:lang w:val="hr-HR"/>
        </w:rPr>
      </w:pPr>
    </w:p>
    <w:p w14:paraId="72EC0659" w14:textId="77777777" w:rsidR="007E7A50" w:rsidRDefault="007E7A50" w:rsidP="007E7A50">
      <w:pPr>
        <w:pStyle w:val="NormalWeb"/>
        <w:spacing w:before="0" w:beforeAutospacing="0" w:after="0" w:afterAutospacing="0"/>
        <w:jc w:val="center"/>
        <w:rPr>
          <w:color w:val="0C0C0E"/>
          <w:lang w:val="hr-HR"/>
        </w:rPr>
      </w:pPr>
      <w:r>
        <w:rPr>
          <w:color w:val="0C0C0E"/>
          <w:lang w:val="hr-HR"/>
        </w:rPr>
        <w:t>Ova Odluka stupa na snagu danom donošenja i objavit će se  u "Službenom glasniku Unsko-sanskog kantona“.</w:t>
      </w:r>
    </w:p>
    <w:p w14:paraId="63BC7240" w14:textId="77777777" w:rsidR="007E7A50" w:rsidRDefault="007E7A50" w:rsidP="007E7A50">
      <w:pPr>
        <w:pStyle w:val="NormalWeb"/>
        <w:spacing w:before="0" w:beforeAutospacing="0" w:after="0" w:afterAutospacing="0"/>
        <w:jc w:val="both"/>
        <w:rPr>
          <w:b/>
          <w:lang w:val="hr-HR"/>
        </w:rPr>
      </w:pPr>
    </w:p>
    <w:p w14:paraId="4F77ED12" w14:textId="77777777" w:rsidR="007E7A50" w:rsidRDefault="007E7A50" w:rsidP="007E7A50">
      <w:pPr>
        <w:spacing w:line="276" w:lineRule="auto"/>
        <w:ind w:firstLine="708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Po ovlaštenju ministrice</w:t>
      </w:r>
    </w:p>
    <w:p w14:paraId="46CEB3FD" w14:textId="77777777" w:rsidR="007E7A50" w:rsidRDefault="007E7A50" w:rsidP="007E7A50">
      <w:pPr>
        <w:spacing w:line="276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</w:t>
      </w:r>
      <w:r>
        <w:t>Sakib Alibegović, dipl.pravnik</w:t>
      </w:r>
    </w:p>
    <w:p w14:paraId="3A4EF954" w14:textId="77777777" w:rsidR="009C4425" w:rsidRPr="00246914" w:rsidRDefault="009C4425" w:rsidP="00246914">
      <w:bookmarkStart w:id="0" w:name="_GoBack"/>
      <w:bookmarkEnd w:id="0"/>
    </w:p>
    <w:sectPr w:rsidR="009C4425" w:rsidRPr="00246914" w:rsidSect="00C43AF5">
      <w:pgSz w:w="12020" w:h="17123"/>
      <w:pgMar w:top="1304" w:right="1418" w:bottom="151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57F41"/>
    <w:multiLevelType w:val="hybridMultilevel"/>
    <w:tmpl w:val="216693F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6357C"/>
    <w:multiLevelType w:val="hybridMultilevel"/>
    <w:tmpl w:val="EC5E4F58"/>
    <w:lvl w:ilvl="0" w:tplc="F12CCF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71E"/>
    <w:rsid w:val="000067D8"/>
    <w:rsid w:val="00057230"/>
    <w:rsid w:val="00156F87"/>
    <w:rsid w:val="00246914"/>
    <w:rsid w:val="002B6AA2"/>
    <w:rsid w:val="0037766D"/>
    <w:rsid w:val="003D4F55"/>
    <w:rsid w:val="0049095A"/>
    <w:rsid w:val="006617B3"/>
    <w:rsid w:val="006A1B62"/>
    <w:rsid w:val="007043EA"/>
    <w:rsid w:val="007E7A50"/>
    <w:rsid w:val="00802B27"/>
    <w:rsid w:val="00885933"/>
    <w:rsid w:val="00972BC7"/>
    <w:rsid w:val="009C4425"/>
    <w:rsid w:val="009D0AB2"/>
    <w:rsid w:val="009D271E"/>
    <w:rsid w:val="00A94CB6"/>
    <w:rsid w:val="00C43AF5"/>
    <w:rsid w:val="00DC7489"/>
    <w:rsid w:val="00DD5BD2"/>
    <w:rsid w:val="00E77A3B"/>
    <w:rsid w:val="00E83331"/>
    <w:rsid w:val="00E85D72"/>
    <w:rsid w:val="00F56EB0"/>
    <w:rsid w:val="00FD4E24"/>
    <w:rsid w:val="00FE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8D468"/>
  <w15:chartTrackingRefBased/>
  <w15:docId w15:val="{626FE14C-332B-479D-B8E3-F844CE5E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271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56EB0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4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Home</cp:lastModifiedBy>
  <cp:revision>9</cp:revision>
  <dcterms:created xsi:type="dcterms:W3CDTF">2023-09-19T07:27:00Z</dcterms:created>
  <dcterms:modified xsi:type="dcterms:W3CDTF">2025-06-25T11:03:00Z</dcterms:modified>
</cp:coreProperties>
</file>